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01E48" w14:textId="5ED228CB" w:rsidR="00666E21" w:rsidRPr="00E815E8" w:rsidRDefault="00666E21" w:rsidP="00E815E8">
      <w:pPr>
        <w:spacing w:after="0" w:line="240" w:lineRule="auto"/>
        <w:jc w:val="both"/>
        <w:rPr>
          <w:rFonts w:ascii="Tahoma" w:hAnsi="Tahoma" w:cs="Tahoma"/>
        </w:rPr>
      </w:pPr>
    </w:p>
    <w:p w14:paraId="14D2DF4B" w14:textId="77777777" w:rsidR="00E815E8" w:rsidRPr="00D7067C" w:rsidRDefault="00E815E8" w:rsidP="00E815E8">
      <w:pPr>
        <w:pStyle w:val="NormalWeb"/>
        <w:shd w:val="clear" w:color="auto" w:fill="FFFFFF"/>
        <w:spacing w:before="0" w:beforeAutospacing="0" w:after="225" w:afterAutospacing="0" w:line="360" w:lineRule="atLeast"/>
        <w:jc w:val="center"/>
        <w:rPr>
          <w:rFonts w:ascii="Tahoma" w:hAnsi="Tahoma" w:cs="Tahoma"/>
          <w:color w:val="000000" w:themeColor="text1"/>
          <w:sz w:val="20"/>
          <w:szCs w:val="20"/>
        </w:rPr>
      </w:pPr>
      <w:r w:rsidRPr="00D7067C">
        <w:rPr>
          <w:rStyle w:val="Strong"/>
          <w:rFonts w:ascii="Tahoma" w:hAnsi="Tahoma" w:cs="Tahoma"/>
          <w:color w:val="000000" w:themeColor="text1"/>
          <w:sz w:val="20"/>
          <w:szCs w:val="20"/>
        </w:rPr>
        <w:t>О Б Я В А</w:t>
      </w:r>
    </w:p>
    <w:p w14:paraId="78CCF06C" w14:textId="77777777" w:rsidR="00E815E8" w:rsidRPr="00D7067C" w:rsidRDefault="00E815E8" w:rsidP="00E815E8">
      <w:pPr>
        <w:pStyle w:val="NormalWeb"/>
        <w:shd w:val="clear" w:color="auto" w:fill="FFFFFF"/>
        <w:spacing w:before="0" w:beforeAutospacing="0" w:after="225" w:afterAutospacing="0" w:line="360" w:lineRule="atLeast"/>
        <w:jc w:val="center"/>
        <w:rPr>
          <w:rFonts w:ascii="Tahoma" w:hAnsi="Tahoma" w:cs="Tahoma"/>
          <w:color w:val="000000" w:themeColor="text1"/>
          <w:sz w:val="20"/>
          <w:szCs w:val="20"/>
        </w:rPr>
      </w:pPr>
      <w:r w:rsidRPr="00D7067C">
        <w:rPr>
          <w:rStyle w:val="Strong"/>
          <w:rFonts w:ascii="Tahoma" w:hAnsi="Tahoma" w:cs="Tahoma"/>
          <w:color w:val="000000" w:themeColor="text1"/>
          <w:sz w:val="20"/>
          <w:szCs w:val="20"/>
        </w:rPr>
        <w:t>до заинтересованите лица и общественост</w:t>
      </w:r>
    </w:p>
    <w:p w14:paraId="69305791" w14:textId="573C32A5" w:rsidR="00E815E8" w:rsidRPr="00D7067C" w:rsidRDefault="00E815E8" w:rsidP="00E815E8">
      <w:pPr>
        <w:pStyle w:val="NormalWeb"/>
        <w:shd w:val="clear" w:color="auto" w:fill="FFFFFF"/>
        <w:spacing w:before="0" w:beforeAutospacing="0" w:after="225" w:afterAutospacing="0" w:line="360" w:lineRule="atLeast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D7067C">
        <w:rPr>
          <w:rFonts w:ascii="Tahoma" w:hAnsi="Tahoma" w:cs="Tahoma"/>
          <w:color w:val="000000" w:themeColor="text1"/>
          <w:sz w:val="20"/>
          <w:szCs w:val="20"/>
        </w:rPr>
        <w:t>На основание чл. 4, ал. 1 от Наредбата за условията и реда за извършване на оценка на въздействието върху околната среда (</w:t>
      </w:r>
      <w:r w:rsidR="00B44BCF" w:rsidRPr="00D7067C">
        <w:rPr>
          <w:rStyle w:val="Emphasis"/>
          <w:rFonts w:ascii="Tahoma" w:hAnsi="Tahoma" w:cs="Tahoma"/>
          <w:color w:val="000000" w:themeColor="text1"/>
          <w:sz w:val="20"/>
          <w:szCs w:val="20"/>
        </w:rPr>
        <w:t>Обн. ДВ. бр.25 от 18 Март 2003г., изм. ДВ. бр.3 от 10 Януари 2006г., изм. ДВ. бр.80 от 9 Октомври 2009г., изм. ДВ. бр.29 от 16 Април 2010г., изм. ДВ. бр.3 от 11 Януари 2011г., изм. и доп. ДВ. бр.94 от 30 Ноември 2012г., изм. и доп. ДВ. бр.12 от 12 Февруари 2016г., изм. ДВ. бр.55 от 7 Юли 2017г., изм. и доп. ДВ. бр.3 от 5 Януари 2018г., изм. и доп. ДВ. бр.31 от 12 Април 2019г., изм. и доп. ДВ. бр.67 от 23 Август 2019г., изм. и доп. ДВ. бр.62 от 5 Август 2022г., изм. ДВ. бр.9 от 30 Януари 2024г.</w:t>
      </w:r>
      <w:r w:rsidRPr="00D7067C">
        <w:rPr>
          <w:rStyle w:val="Emphasis"/>
          <w:rFonts w:ascii="Tahoma" w:hAnsi="Tahoma" w:cs="Tahoma"/>
          <w:color w:val="000000" w:themeColor="text1"/>
          <w:sz w:val="20"/>
          <w:szCs w:val="20"/>
        </w:rPr>
        <w:t>)</w:t>
      </w:r>
      <w:r w:rsidR="00850D11" w:rsidRPr="00D7067C">
        <w:rPr>
          <w:rStyle w:val="Emphasis"/>
          <w:rFonts w:ascii="Tahoma" w:hAnsi="Tahoma" w:cs="Tahoma"/>
          <w:color w:val="000000" w:themeColor="text1"/>
          <w:sz w:val="20"/>
          <w:szCs w:val="20"/>
        </w:rPr>
        <w:t xml:space="preserve"> </w:t>
      </w:r>
    </w:p>
    <w:p w14:paraId="7E9C4B16" w14:textId="77777777" w:rsidR="00E815E8" w:rsidRPr="00D7067C" w:rsidRDefault="00E815E8" w:rsidP="00E815E8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Tahoma" w:hAnsi="Tahoma" w:cs="Tahoma"/>
          <w:color w:val="000000" w:themeColor="text1"/>
          <w:sz w:val="20"/>
          <w:szCs w:val="20"/>
        </w:rPr>
      </w:pPr>
      <w:r w:rsidRPr="00D7067C">
        <w:rPr>
          <w:rStyle w:val="Strong"/>
          <w:rFonts w:ascii="Tahoma" w:hAnsi="Tahoma" w:cs="Tahoma"/>
          <w:color w:val="000000" w:themeColor="text1"/>
          <w:sz w:val="20"/>
          <w:szCs w:val="20"/>
        </w:rPr>
        <w:t> </w:t>
      </w:r>
    </w:p>
    <w:p w14:paraId="4CF97D08" w14:textId="77777777" w:rsidR="00E815E8" w:rsidRPr="00D7067C" w:rsidRDefault="00E815E8" w:rsidP="00E815E8">
      <w:pPr>
        <w:pStyle w:val="NormalWeb"/>
        <w:shd w:val="clear" w:color="auto" w:fill="FFFFFF"/>
        <w:spacing w:before="0" w:beforeAutospacing="0" w:after="225" w:afterAutospacing="0" w:line="360" w:lineRule="atLeast"/>
        <w:jc w:val="center"/>
        <w:rPr>
          <w:rFonts w:ascii="Tahoma" w:hAnsi="Tahoma" w:cs="Tahoma"/>
          <w:color w:val="000000" w:themeColor="text1"/>
          <w:sz w:val="20"/>
          <w:szCs w:val="20"/>
        </w:rPr>
      </w:pPr>
      <w:r w:rsidRPr="00D7067C">
        <w:rPr>
          <w:rStyle w:val="Strong"/>
          <w:rFonts w:ascii="Tahoma" w:hAnsi="Tahoma" w:cs="Tahoma"/>
          <w:color w:val="000000" w:themeColor="text1"/>
          <w:sz w:val="20"/>
          <w:szCs w:val="20"/>
        </w:rPr>
        <w:t>„БУЛГАРТРАНСГАЗ” ЕАД</w:t>
      </w:r>
    </w:p>
    <w:p w14:paraId="1A3E876E" w14:textId="1FA77347" w:rsidR="00E815E8" w:rsidRPr="00D7067C" w:rsidRDefault="00DE2789" w:rsidP="00E815E8">
      <w:pPr>
        <w:pStyle w:val="NormalWeb"/>
        <w:shd w:val="clear" w:color="auto" w:fill="FFFFFF"/>
        <w:spacing w:before="0" w:beforeAutospacing="0" w:after="225" w:afterAutospacing="0" w:line="360" w:lineRule="atLeast"/>
        <w:jc w:val="center"/>
        <w:rPr>
          <w:rFonts w:ascii="Tahoma" w:hAnsi="Tahoma" w:cs="Tahoma"/>
          <w:color w:val="000000" w:themeColor="text1"/>
          <w:sz w:val="20"/>
          <w:szCs w:val="20"/>
        </w:rPr>
      </w:pPr>
      <w:r w:rsidRPr="00D7067C">
        <w:rPr>
          <w:rStyle w:val="Strong"/>
          <w:rFonts w:ascii="Tahoma" w:hAnsi="Tahoma" w:cs="Tahoma"/>
          <w:color w:val="000000" w:themeColor="text1"/>
          <w:sz w:val="20"/>
          <w:szCs w:val="20"/>
        </w:rPr>
        <w:t>гр. София 1336, п.к. 3</w:t>
      </w:r>
      <w:r w:rsidRPr="00D7067C">
        <w:rPr>
          <w:rStyle w:val="Strong"/>
          <w:rFonts w:ascii="Tahoma" w:hAnsi="Tahoma" w:cs="Tahoma"/>
          <w:color w:val="000000" w:themeColor="text1"/>
          <w:sz w:val="20"/>
          <w:szCs w:val="20"/>
          <w:lang w:val="en-US"/>
        </w:rPr>
        <w:t xml:space="preserve">, </w:t>
      </w:r>
      <w:r w:rsidRPr="00D7067C">
        <w:rPr>
          <w:rStyle w:val="Strong"/>
          <w:rFonts w:ascii="Tahoma" w:hAnsi="Tahoma" w:cs="Tahoma"/>
          <w:color w:val="000000" w:themeColor="text1"/>
          <w:sz w:val="20"/>
          <w:szCs w:val="20"/>
        </w:rPr>
        <w:t>ж.к. „Люлин” 2</w:t>
      </w:r>
      <w:r w:rsidRPr="00D7067C">
        <w:rPr>
          <w:rStyle w:val="Strong"/>
          <w:rFonts w:ascii="Tahoma" w:hAnsi="Tahoma" w:cs="Tahoma"/>
          <w:color w:val="000000" w:themeColor="text1"/>
          <w:sz w:val="20"/>
          <w:szCs w:val="20"/>
          <w:lang w:val="en-US"/>
        </w:rPr>
        <w:t xml:space="preserve">, </w:t>
      </w:r>
      <w:r w:rsidR="00E815E8" w:rsidRPr="00D7067C">
        <w:rPr>
          <w:rStyle w:val="Strong"/>
          <w:rFonts w:ascii="Tahoma" w:hAnsi="Tahoma" w:cs="Tahoma"/>
          <w:color w:val="000000" w:themeColor="text1"/>
          <w:sz w:val="20"/>
          <w:szCs w:val="20"/>
        </w:rPr>
        <w:t xml:space="preserve">бул. „Панчо Владигеров” № 66 </w:t>
      </w:r>
    </w:p>
    <w:p w14:paraId="6BDE5389" w14:textId="77777777" w:rsidR="00E815E8" w:rsidRPr="00D7067C" w:rsidRDefault="00E815E8" w:rsidP="00E815E8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Tahoma" w:hAnsi="Tahoma" w:cs="Tahoma"/>
          <w:color w:val="000000" w:themeColor="text1"/>
          <w:sz w:val="20"/>
          <w:szCs w:val="20"/>
        </w:rPr>
      </w:pPr>
      <w:r w:rsidRPr="00D7067C">
        <w:rPr>
          <w:rStyle w:val="Strong"/>
          <w:rFonts w:ascii="Tahoma" w:hAnsi="Tahoma" w:cs="Tahoma"/>
          <w:color w:val="000000" w:themeColor="text1"/>
          <w:sz w:val="20"/>
          <w:szCs w:val="20"/>
        </w:rPr>
        <w:t> </w:t>
      </w:r>
    </w:p>
    <w:p w14:paraId="4B37A109" w14:textId="4AB3139E" w:rsidR="00E815E8" w:rsidRPr="00D7067C" w:rsidRDefault="00E815E8" w:rsidP="00E815E8">
      <w:pPr>
        <w:pStyle w:val="NormalWeb"/>
        <w:shd w:val="clear" w:color="auto" w:fill="FFFFFF"/>
        <w:spacing w:before="0" w:beforeAutospacing="0" w:after="225" w:afterAutospacing="0" w:line="360" w:lineRule="atLeast"/>
        <w:jc w:val="center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D7067C">
        <w:rPr>
          <w:rStyle w:val="Strong"/>
          <w:rFonts w:ascii="Tahoma" w:hAnsi="Tahoma" w:cs="Tahoma"/>
          <w:color w:val="000000" w:themeColor="text1"/>
          <w:sz w:val="20"/>
          <w:szCs w:val="20"/>
        </w:rPr>
        <w:t>УВЕДОМЯВА</w:t>
      </w:r>
      <w:r w:rsidR="000449A0" w:rsidRPr="00D7067C">
        <w:rPr>
          <w:rStyle w:val="Strong"/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</w:p>
    <w:p w14:paraId="3B0552A4" w14:textId="7FEE9727" w:rsidR="00E815E8" w:rsidRPr="00D7067C" w:rsidRDefault="00E815E8" w:rsidP="00B44BCF">
      <w:pPr>
        <w:pStyle w:val="NormalWeb"/>
        <w:shd w:val="clear" w:color="auto" w:fill="FFFFFF"/>
        <w:spacing w:before="120" w:after="120" w:line="360" w:lineRule="auto"/>
        <w:jc w:val="both"/>
        <w:rPr>
          <w:rFonts w:ascii="Tahoma" w:hAnsi="Tahoma" w:cs="Tahoma"/>
          <w:color w:val="626262"/>
          <w:sz w:val="20"/>
          <w:szCs w:val="20"/>
          <w:lang w:val="en-US"/>
        </w:rPr>
      </w:pPr>
      <w:r w:rsidRPr="00B26984">
        <w:rPr>
          <w:rFonts w:ascii="Tahoma" w:hAnsi="Tahoma" w:cs="Tahoma"/>
          <w:color w:val="000000" w:themeColor="text1"/>
          <w:sz w:val="20"/>
          <w:szCs w:val="20"/>
        </w:rPr>
        <w:t>всички заинтересовани физически и юридически лица, че има </w:t>
      </w:r>
      <w:r w:rsidRPr="00B26984">
        <w:rPr>
          <w:rStyle w:val="Strong"/>
          <w:rFonts w:ascii="Tahoma" w:hAnsi="Tahoma" w:cs="Tahoma"/>
          <w:color w:val="626262"/>
          <w:sz w:val="20"/>
          <w:szCs w:val="20"/>
        </w:rPr>
        <w:t xml:space="preserve">инвестиционно предложение </w:t>
      </w:r>
      <w:r w:rsidR="000519EC">
        <w:rPr>
          <w:rStyle w:val="Strong"/>
          <w:rFonts w:ascii="Tahoma" w:hAnsi="Tahoma" w:cs="Tahoma"/>
          <w:color w:val="626262"/>
          <w:sz w:val="20"/>
          <w:szCs w:val="20"/>
        </w:rPr>
        <w:t xml:space="preserve">(ИП) </w:t>
      </w:r>
      <w:r w:rsidRPr="00B26984">
        <w:rPr>
          <w:rStyle w:val="Strong"/>
          <w:rFonts w:ascii="Tahoma" w:hAnsi="Tahoma" w:cs="Tahoma"/>
          <w:color w:val="626262"/>
          <w:sz w:val="20"/>
          <w:szCs w:val="20"/>
        </w:rPr>
        <w:t>за: </w:t>
      </w:r>
      <w:r w:rsidR="00185B1E" w:rsidRPr="00185B1E">
        <w:rPr>
          <w:rFonts w:ascii="Tahoma" w:hAnsi="Tahoma" w:cs="Tahoma"/>
          <w:b/>
          <w:bCs/>
          <w:i/>
          <w:iCs/>
          <w:color w:val="626262"/>
          <w:sz w:val="20"/>
          <w:szCs w:val="20"/>
        </w:rPr>
        <w:t>Текущ ремонт на покрива на Ремонтно - експлоатационен блок „Загоре“ (РЕБ „Загоре“)</w:t>
      </w:r>
      <w:r w:rsidR="00D7067C">
        <w:rPr>
          <w:rFonts w:ascii="Tahoma" w:hAnsi="Tahoma" w:cs="Tahoma"/>
          <w:b/>
          <w:bCs/>
          <w:i/>
          <w:iCs/>
          <w:color w:val="626262"/>
          <w:sz w:val="20"/>
          <w:szCs w:val="20"/>
          <w:lang w:val="en-US"/>
        </w:rPr>
        <w:t xml:space="preserve"> </w:t>
      </w:r>
    </w:p>
    <w:p w14:paraId="2DF859F8" w14:textId="77777777" w:rsidR="005E3998" w:rsidRPr="00B26984" w:rsidRDefault="005E3998" w:rsidP="00E815E8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Tahoma" w:hAnsi="Tahoma" w:cs="Tahoma"/>
          <w:b/>
          <w:bCs/>
          <w:color w:val="626262"/>
          <w:sz w:val="20"/>
          <w:szCs w:val="20"/>
        </w:rPr>
      </w:pPr>
    </w:p>
    <w:p w14:paraId="702C9532" w14:textId="6FDDE072" w:rsidR="00030D5E" w:rsidRPr="00B26984" w:rsidRDefault="00030D5E" w:rsidP="00E815E8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Tahoma" w:hAnsi="Tahoma" w:cs="Tahoma"/>
          <w:color w:val="626262"/>
          <w:sz w:val="20"/>
          <w:szCs w:val="20"/>
        </w:rPr>
      </w:pPr>
      <w:r w:rsidRPr="00B26984">
        <w:rPr>
          <w:rFonts w:ascii="Tahoma" w:hAnsi="Tahoma" w:cs="Tahoma"/>
          <w:b/>
          <w:bCs/>
          <w:color w:val="626262"/>
          <w:sz w:val="20"/>
          <w:szCs w:val="20"/>
        </w:rPr>
        <w:t>Лиц</w:t>
      </w:r>
      <w:r w:rsidRPr="00B26984">
        <w:rPr>
          <w:rFonts w:ascii="Tahoma" w:hAnsi="Tahoma" w:cs="Tahoma"/>
          <w:b/>
          <w:bCs/>
          <w:color w:val="626262"/>
          <w:sz w:val="20"/>
          <w:szCs w:val="20"/>
          <w:lang w:val="en-US"/>
        </w:rPr>
        <w:t>a</w:t>
      </w:r>
      <w:r w:rsidRPr="00B26984">
        <w:rPr>
          <w:rFonts w:ascii="Tahoma" w:hAnsi="Tahoma" w:cs="Tahoma"/>
          <w:b/>
          <w:bCs/>
          <w:color w:val="626262"/>
          <w:sz w:val="20"/>
          <w:szCs w:val="20"/>
        </w:rPr>
        <w:t xml:space="preserve"> за контакти от страна на Възложителя</w:t>
      </w:r>
      <w:r w:rsidR="00E815E8" w:rsidRPr="00B26984">
        <w:rPr>
          <w:rStyle w:val="Strong"/>
          <w:rFonts w:ascii="Tahoma" w:hAnsi="Tahoma" w:cs="Tahoma"/>
          <w:color w:val="626262"/>
          <w:sz w:val="20"/>
          <w:szCs w:val="20"/>
        </w:rPr>
        <w:t>:</w:t>
      </w:r>
    </w:p>
    <w:p w14:paraId="4AD39DA0" w14:textId="576A326C" w:rsidR="00E815E8" w:rsidRPr="00B26984" w:rsidRDefault="00A21D51" w:rsidP="00E815E8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Tahoma" w:hAnsi="Tahoma" w:cs="Tahoma"/>
          <w:color w:val="626262"/>
          <w:sz w:val="20"/>
          <w:szCs w:val="20"/>
        </w:rPr>
      </w:pPr>
      <w:r w:rsidRPr="00B26984">
        <w:rPr>
          <w:rFonts w:ascii="Tahoma" w:hAnsi="Tahoma" w:cs="Tahoma"/>
          <w:b/>
          <w:bCs/>
          <w:color w:val="626262"/>
          <w:sz w:val="20"/>
          <w:szCs w:val="20"/>
        </w:rPr>
        <w:t xml:space="preserve">инж. Борислав Чаушев, </w:t>
      </w:r>
      <w:r w:rsidRPr="00B26984">
        <w:rPr>
          <w:rFonts w:ascii="Tahoma" w:hAnsi="Tahoma" w:cs="Tahoma"/>
          <w:bCs/>
          <w:color w:val="626262"/>
          <w:sz w:val="20"/>
          <w:szCs w:val="20"/>
        </w:rPr>
        <w:t>еколог, тел. 02/9396543; e-mail: </w:t>
      </w:r>
      <w:hyperlink r:id="rId4" w:history="1">
        <w:r w:rsidRPr="00B26984">
          <w:rPr>
            <w:rStyle w:val="Hyperlink"/>
            <w:rFonts w:ascii="Tahoma" w:hAnsi="Tahoma" w:cs="Tahoma"/>
            <w:bCs/>
            <w:sz w:val="20"/>
            <w:szCs w:val="20"/>
          </w:rPr>
          <w:t>Borislav.Chaushev@bulgartransgaz.bg</w:t>
        </w:r>
      </w:hyperlink>
    </w:p>
    <w:p w14:paraId="6373E25A" w14:textId="0E02F407" w:rsidR="00D7067C" w:rsidRDefault="00185B1E" w:rsidP="00D7067C">
      <w:pPr>
        <w:pStyle w:val="NormalWeb"/>
        <w:shd w:val="clear" w:color="auto" w:fill="FFFFFF"/>
        <w:spacing w:after="225" w:line="360" w:lineRule="atLeast"/>
        <w:rPr>
          <w:rFonts w:ascii="Tahoma" w:hAnsi="Tahoma" w:cs="Tahoma"/>
          <w:color w:val="626262"/>
          <w:sz w:val="20"/>
          <w:szCs w:val="20"/>
        </w:rPr>
      </w:pPr>
      <w:r w:rsidRPr="00185B1E">
        <w:rPr>
          <w:rFonts w:ascii="Tahoma" w:hAnsi="Tahoma" w:cs="Tahoma"/>
          <w:b/>
          <w:bCs/>
          <w:color w:val="626262"/>
          <w:sz w:val="20"/>
          <w:szCs w:val="20"/>
        </w:rPr>
        <w:t>инж. Биляна Велева</w:t>
      </w:r>
      <w:r w:rsidR="00D7067C">
        <w:rPr>
          <w:rFonts w:ascii="Tahoma" w:hAnsi="Tahoma" w:cs="Tahoma"/>
          <w:b/>
          <w:color w:val="626262"/>
          <w:sz w:val="20"/>
          <w:szCs w:val="20"/>
          <w:lang w:val="en-US"/>
        </w:rPr>
        <w:t xml:space="preserve">, </w:t>
      </w:r>
      <w:bookmarkStart w:id="0" w:name="_Hlk110503817"/>
      <w:r w:rsidR="0042632A" w:rsidRPr="0042632A">
        <w:rPr>
          <w:rFonts w:ascii="Tahoma" w:hAnsi="Tahoma" w:cs="Tahoma"/>
          <w:bCs/>
          <w:color w:val="626262"/>
          <w:sz w:val="20"/>
          <w:szCs w:val="20"/>
        </w:rPr>
        <w:t>специалист инвестиционна дейност, тел. 02/9396</w:t>
      </w:r>
      <w:bookmarkEnd w:id="0"/>
      <w:r>
        <w:rPr>
          <w:rFonts w:ascii="Tahoma" w:hAnsi="Tahoma" w:cs="Tahoma"/>
          <w:bCs/>
          <w:color w:val="626262"/>
          <w:sz w:val="20"/>
          <w:szCs w:val="20"/>
        </w:rPr>
        <w:t>323</w:t>
      </w:r>
      <w:r w:rsidR="00D7067C" w:rsidRPr="00D7067C">
        <w:rPr>
          <w:rFonts w:ascii="Tahoma" w:hAnsi="Tahoma" w:cs="Tahoma"/>
          <w:color w:val="626262"/>
          <w:sz w:val="20"/>
          <w:szCs w:val="20"/>
        </w:rPr>
        <w:t xml:space="preserve">; </w:t>
      </w:r>
    </w:p>
    <w:p w14:paraId="4027AA04" w14:textId="3D95C02D" w:rsidR="005E3998" w:rsidRPr="00185B1E" w:rsidRDefault="00D7067C" w:rsidP="00D7067C">
      <w:pPr>
        <w:pStyle w:val="NormalWeb"/>
        <w:shd w:val="clear" w:color="auto" w:fill="FFFFFF"/>
        <w:spacing w:after="225" w:line="360" w:lineRule="atLeast"/>
        <w:rPr>
          <w:rFonts w:ascii="Tahoma" w:hAnsi="Tahoma" w:cs="Tahoma"/>
          <w:color w:val="626262"/>
          <w:sz w:val="20"/>
          <w:szCs w:val="20"/>
        </w:rPr>
      </w:pPr>
      <w:r w:rsidRPr="00185B1E">
        <w:rPr>
          <w:rFonts w:ascii="Tahoma" w:hAnsi="Tahoma" w:cs="Tahoma"/>
          <w:color w:val="626262"/>
          <w:sz w:val="20"/>
          <w:szCs w:val="20"/>
        </w:rPr>
        <w:t xml:space="preserve">e-mail: </w:t>
      </w:r>
      <w:r w:rsidR="00185B1E" w:rsidRPr="00185B1E">
        <w:rPr>
          <w:rFonts w:ascii="Tahoma" w:hAnsi="Tahoma" w:cs="Tahoma"/>
          <w:sz w:val="20"/>
          <w:szCs w:val="20"/>
        </w:rPr>
        <w:t>Bilyana.Veleva@bulgartransgaz.bg</w:t>
      </w:r>
      <w:r w:rsidR="0042632A" w:rsidRPr="00185B1E">
        <w:rPr>
          <w:rFonts w:ascii="Tahoma" w:hAnsi="Tahoma" w:cs="Tahoma"/>
          <w:sz w:val="20"/>
          <w:szCs w:val="20"/>
          <w:lang w:val="en-US"/>
        </w:rPr>
        <w:t xml:space="preserve"> </w:t>
      </w:r>
      <w:r w:rsidRPr="00185B1E">
        <w:rPr>
          <w:rFonts w:ascii="Tahoma" w:hAnsi="Tahoma" w:cs="Tahoma"/>
          <w:color w:val="626262"/>
          <w:sz w:val="20"/>
          <w:szCs w:val="20"/>
          <w:lang w:val="en-US"/>
        </w:rPr>
        <w:t xml:space="preserve"> </w:t>
      </w:r>
    </w:p>
    <w:p w14:paraId="7DEA6FFC" w14:textId="77777777" w:rsidR="00D7067C" w:rsidRPr="00B26984" w:rsidRDefault="00D7067C" w:rsidP="00B44BCF">
      <w:pPr>
        <w:pStyle w:val="NormalWeb"/>
        <w:shd w:val="clear" w:color="auto" w:fill="FFFFFF"/>
        <w:spacing w:after="225" w:line="360" w:lineRule="atLeast"/>
        <w:rPr>
          <w:rFonts w:ascii="Tahoma" w:hAnsi="Tahoma" w:cs="Tahoma"/>
          <w:color w:val="626262"/>
          <w:sz w:val="20"/>
          <w:szCs w:val="20"/>
        </w:rPr>
      </w:pPr>
    </w:p>
    <w:p w14:paraId="084AD7C5" w14:textId="301202BD" w:rsidR="00A21D51" w:rsidRPr="00B26984" w:rsidRDefault="00DD44EF" w:rsidP="005E3998">
      <w:pPr>
        <w:pStyle w:val="NormalWeb"/>
        <w:shd w:val="clear" w:color="auto" w:fill="FFFFFF"/>
        <w:spacing w:after="225" w:line="360" w:lineRule="atLeast"/>
        <w:rPr>
          <w:rFonts w:ascii="Tahoma" w:hAnsi="Tahoma" w:cs="Tahoma"/>
          <w:color w:val="626262"/>
          <w:sz w:val="20"/>
          <w:szCs w:val="20"/>
          <w:lang w:bidi="bg-BG"/>
        </w:rPr>
      </w:pPr>
      <w:r w:rsidRPr="00B26984">
        <w:rPr>
          <w:rFonts w:ascii="Tahoma" w:hAnsi="Tahoma" w:cs="Tahoma"/>
          <w:color w:val="626262"/>
          <w:sz w:val="20"/>
          <w:szCs w:val="20"/>
        </w:rPr>
        <w:t>При проявен интерес, писмени становища и мнения се приемат в</w:t>
      </w:r>
      <w:r w:rsidR="00030D5E" w:rsidRPr="00B26984">
        <w:rPr>
          <w:rFonts w:ascii="Tahoma" w:hAnsi="Tahoma" w:cs="Tahoma"/>
          <w:color w:val="626262"/>
          <w:sz w:val="20"/>
          <w:szCs w:val="20"/>
        </w:rPr>
        <w:t xml:space="preserve"> </w:t>
      </w:r>
      <w:r w:rsidR="00A21D51" w:rsidRPr="00B26984">
        <w:rPr>
          <w:rFonts w:ascii="Tahoma" w:hAnsi="Tahoma" w:cs="Tahoma"/>
          <w:color w:val="626262"/>
          <w:sz w:val="20"/>
          <w:szCs w:val="20"/>
        </w:rPr>
        <w:t xml:space="preserve">Регионална инспекция по околната среда и водите гр. </w:t>
      </w:r>
      <w:r w:rsidR="00185B1E">
        <w:rPr>
          <w:rFonts w:ascii="Tahoma" w:hAnsi="Tahoma" w:cs="Tahoma"/>
          <w:color w:val="626262"/>
          <w:sz w:val="20"/>
          <w:szCs w:val="20"/>
        </w:rPr>
        <w:t>Стара Загора</w:t>
      </w:r>
      <w:r w:rsidR="00A21D51" w:rsidRPr="00B26984">
        <w:rPr>
          <w:rFonts w:ascii="Tahoma" w:hAnsi="Tahoma" w:cs="Tahoma"/>
          <w:color w:val="626262"/>
          <w:sz w:val="20"/>
          <w:szCs w:val="20"/>
        </w:rPr>
        <w:t xml:space="preserve">, на адрес: </w:t>
      </w:r>
      <w:r w:rsidR="00185B1E" w:rsidRPr="00B26984">
        <w:rPr>
          <w:rFonts w:ascii="Tahoma" w:hAnsi="Tahoma" w:cs="Tahoma"/>
          <w:color w:val="626262"/>
          <w:sz w:val="20"/>
          <w:szCs w:val="20"/>
        </w:rPr>
        <w:t xml:space="preserve">гр. </w:t>
      </w:r>
      <w:r w:rsidR="00185B1E">
        <w:rPr>
          <w:rFonts w:ascii="Tahoma" w:hAnsi="Tahoma" w:cs="Tahoma"/>
          <w:color w:val="626262"/>
          <w:sz w:val="20"/>
          <w:szCs w:val="20"/>
        </w:rPr>
        <w:t>Стара Загора</w:t>
      </w:r>
      <w:r w:rsidR="00A21D51" w:rsidRPr="00B26984">
        <w:rPr>
          <w:rFonts w:ascii="Tahoma" w:hAnsi="Tahoma" w:cs="Tahoma"/>
          <w:color w:val="626262"/>
          <w:sz w:val="20"/>
          <w:szCs w:val="20"/>
        </w:rPr>
        <w:t xml:space="preserve">, </w:t>
      </w:r>
      <w:r w:rsidR="00185B1E">
        <w:rPr>
          <w:rFonts w:ascii="Tahoma" w:hAnsi="Tahoma" w:cs="Tahoma"/>
          <w:color w:val="626262"/>
          <w:sz w:val="20"/>
          <w:szCs w:val="20"/>
        </w:rPr>
        <w:t>60</w:t>
      </w:r>
      <w:r w:rsidR="00D7067C">
        <w:rPr>
          <w:rFonts w:ascii="Tahoma" w:hAnsi="Tahoma" w:cs="Tahoma"/>
          <w:color w:val="626262"/>
          <w:sz w:val="20"/>
          <w:szCs w:val="20"/>
        </w:rPr>
        <w:t>00</w:t>
      </w:r>
      <w:r w:rsidR="00A21D51" w:rsidRPr="00B26984">
        <w:rPr>
          <w:rFonts w:ascii="Tahoma" w:hAnsi="Tahoma" w:cs="Tahoma"/>
          <w:color w:val="626262"/>
          <w:sz w:val="20"/>
          <w:szCs w:val="20"/>
        </w:rPr>
        <w:t xml:space="preserve">, </w:t>
      </w:r>
      <w:r w:rsidR="00185B1E" w:rsidRPr="00185B1E">
        <w:rPr>
          <w:rFonts w:ascii="Tahoma" w:hAnsi="Tahoma" w:cs="Tahoma"/>
          <w:color w:val="626262"/>
          <w:sz w:val="20"/>
          <w:szCs w:val="20"/>
        </w:rPr>
        <w:t>ул. "Стара планина" № 2</w:t>
      </w:r>
      <w:r w:rsidR="00B44BCF" w:rsidRPr="00B26984">
        <w:rPr>
          <w:rFonts w:ascii="Tahoma" w:hAnsi="Tahoma" w:cs="Tahoma"/>
          <w:color w:val="626262"/>
          <w:sz w:val="20"/>
          <w:szCs w:val="20"/>
          <w:lang w:bidi="bg-BG"/>
        </w:rPr>
        <w:t>.</w:t>
      </w:r>
    </w:p>
    <w:p w14:paraId="5CF0491B" w14:textId="56A4B89A" w:rsidR="00363987" w:rsidRPr="00B26984" w:rsidRDefault="00E815E8" w:rsidP="00D80C81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Tahoma" w:hAnsi="Tahoma" w:cs="Tahoma"/>
          <w:color w:val="626262"/>
          <w:sz w:val="20"/>
          <w:szCs w:val="20"/>
        </w:rPr>
      </w:pPr>
      <w:r w:rsidRPr="00B26984">
        <w:rPr>
          <w:rFonts w:ascii="Tahoma" w:hAnsi="Tahoma" w:cs="Tahoma"/>
          <w:color w:val="626262"/>
          <w:sz w:val="20"/>
          <w:szCs w:val="20"/>
        </w:rPr>
        <w:t>С уведомлението може да се запознаете на следния</w:t>
      </w:r>
      <w:r w:rsidR="00D80C81" w:rsidRPr="00B26984">
        <w:rPr>
          <w:rFonts w:ascii="Tahoma" w:hAnsi="Tahoma" w:cs="Tahoma"/>
          <w:color w:val="626262"/>
          <w:sz w:val="20"/>
          <w:szCs w:val="20"/>
        </w:rPr>
        <w:t xml:space="preserve"> </w:t>
      </w:r>
      <w:r w:rsidR="00D80C81" w:rsidRPr="00B26984">
        <w:rPr>
          <w:rFonts w:ascii="Tahoma" w:hAnsi="Tahoma" w:cs="Tahoma"/>
          <w:color w:val="0000FF"/>
          <w:sz w:val="20"/>
          <w:szCs w:val="20"/>
          <w:u w:val="single"/>
        </w:rPr>
        <w:t>линк</w:t>
      </w:r>
      <w:r w:rsidR="00D80C81" w:rsidRPr="00B26984">
        <w:rPr>
          <w:rFonts w:ascii="Tahoma" w:hAnsi="Tahoma" w:cs="Tahoma"/>
          <w:color w:val="626262"/>
          <w:sz w:val="20"/>
          <w:szCs w:val="20"/>
        </w:rPr>
        <w:t>.</w:t>
      </w:r>
    </w:p>
    <w:p w14:paraId="4AF45006" w14:textId="376CBF80" w:rsidR="00363987" w:rsidRPr="00B26984" w:rsidRDefault="00786BAE" w:rsidP="00D80C81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  <w:lang w:val="en-US"/>
        </w:rPr>
        <w:t>13</w:t>
      </w:r>
      <w:r w:rsidR="003F624E" w:rsidRPr="006450E8">
        <w:rPr>
          <w:rFonts w:ascii="Tahoma" w:hAnsi="Tahoma" w:cs="Tahoma"/>
          <w:color w:val="000000" w:themeColor="text1"/>
          <w:sz w:val="20"/>
          <w:szCs w:val="20"/>
        </w:rPr>
        <w:t>.</w:t>
      </w:r>
      <w:r w:rsidR="0042632A" w:rsidRPr="006450E8">
        <w:rPr>
          <w:rFonts w:ascii="Tahoma" w:hAnsi="Tahoma" w:cs="Tahoma"/>
          <w:color w:val="000000" w:themeColor="text1"/>
          <w:sz w:val="20"/>
          <w:szCs w:val="20"/>
          <w:lang w:val="en-US"/>
        </w:rPr>
        <w:t>0</w:t>
      </w:r>
      <w:r w:rsidR="00185B1E" w:rsidRPr="006450E8">
        <w:rPr>
          <w:rFonts w:ascii="Tahoma" w:hAnsi="Tahoma" w:cs="Tahoma"/>
          <w:color w:val="000000" w:themeColor="text1"/>
          <w:sz w:val="20"/>
          <w:szCs w:val="20"/>
        </w:rPr>
        <w:t>8</w:t>
      </w:r>
      <w:r w:rsidR="003F624E" w:rsidRPr="006450E8">
        <w:rPr>
          <w:rFonts w:ascii="Tahoma" w:hAnsi="Tahoma" w:cs="Tahoma"/>
          <w:color w:val="000000" w:themeColor="text1"/>
          <w:sz w:val="20"/>
          <w:szCs w:val="20"/>
        </w:rPr>
        <w:t>.202</w:t>
      </w:r>
      <w:r w:rsidR="0042632A" w:rsidRPr="006450E8">
        <w:rPr>
          <w:rFonts w:ascii="Tahoma" w:hAnsi="Tahoma" w:cs="Tahoma"/>
          <w:color w:val="000000" w:themeColor="text1"/>
          <w:sz w:val="20"/>
          <w:szCs w:val="20"/>
          <w:lang w:val="en-US"/>
        </w:rPr>
        <w:t>5</w:t>
      </w:r>
      <w:r w:rsidR="003F624E" w:rsidRPr="006450E8">
        <w:rPr>
          <w:rFonts w:ascii="Tahoma" w:hAnsi="Tahoma" w:cs="Tahoma"/>
          <w:color w:val="000000" w:themeColor="text1"/>
          <w:sz w:val="20"/>
          <w:szCs w:val="20"/>
        </w:rPr>
        <w:t>г.</w:t>
      </w:r>
      <w:r w:rsidR="0081549E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r w:rsidR="00065BA4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</w:p>
    <w:sectPr w:rsidR="00363987" w:rsidRPr="00B26984" w:rsidSect="00363987">
      <w:pgSz w:w="11906" w:h="16838"/>
      <w:pgMar w:top="567" w:right="102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3C"/>
    <w:rsid w:val="000019E9"/>
    <w:rsid w:val="00030D5E"/>
    <w:rsid w:val="000449A0"/>
    <w:rsid w:val="000519EC"/>
    <w:rsid w:val="00065BA4"/>
    <w:rsid w:val="000F296F"/>
    <w:rsid w:val="0012417E"/>
    <w:rsid w:val="00172D43"/>
    <w:rsid w:val="00185B1E"/>
    <w:rsid w:val="001B7474"/>
    <w:rsid w:val="001E6BE5"/>
    <w:rsid w:val="00254EB1"/>
    <w:rsid w:val="00256F6B"/>
    <w:rsid w:val="00332DCF"/>
    <w:rsid w:val="00363987"/>
    <w:rsid w:val="003972E8"/>
    <w:rsid w:val="003F378B"/>
    <w:rsid w:val="003F624E"/>
    <w:rsid w:val="00405958"/>
    <w:rsid w:val="0042632A"/>
    <w:rsid w:val="00463955"/>
    <w:rsid w:val="00594FCC"/>
    <w:rsid w:val="005E3998"/>
    <w:rsid w:val="006450E8"/>
    <w:rsid w:val="00666E21"/>
    <w:rsid w:val="006B7335"/>
    <w:rsid w:val="006F0FCB"/>
    <w:rsid w:val="00723F73"/>
    <w:rsid w:val="00773AE5"/>
    <w:rsid w:val="00774BD5"/>
    <w:rsid w:val="00781E8E"/>
    <w:rsid w:val="00786BAE"/>
    <w:rsid w:val="00805991"/>
    <w:rsid w:val="0081549E"/>
    <w:rsid w:val="00826188"/>
    <w:rsid w:val="008308E7"/>
    <w:rsid w:val="00846744"/>
    <w:rsid w:val="00850D11"/>
    <w:rsid w:val="0086703C"/>
    <w:rsid w:val="008F2D87"/>
    <w:rsid w:val="00935B7E"/>
    <w:rsid w:val="009B4103"/>
    <w:rsid w:val="00A105B4"/>
    <w:rsid w:val="00A21D51"/>
    <w:rsid w:val="00B26984"/>
    <w:rsid w:val="00B43A99"/>
    <w:rsid w:val="00B44BCF"/>
    <w:rsid w:val="00D7067C"/>
    <w:rsid w:val="00D80C81"/>
    <w:rsid w:val="00DA6290"/>
    <w:rsid w:val="00DD44EF"/>
    <w:rsid w:val="00DE2789"/>
    <w:rsid w:val="00E815E8"/>
    <w:rsid w:val="00E87C58"/>
    <w:rsid w:val="00ED2FC7"/>
    <w:rsid w:val="00EE59E3"/>
    <w:rsid w:val="00F2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09329"/>
  <w15:chartTrackingRefBased/>
  <w15:docId w15:val="{D6B6930D-AB86-4645-8E42-0457DC24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81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E815E8"/>
    <w:rPr>
      <w:b/>
      <w:bCs/>
    </w:rPr>
  </w:style>
  <w:style w:type="character" w:styleId="Emphasis">
    <w:name w:val="Emphasis"/>
    <w:basedOn w:val="DefaultParagraphFont"/>
    <w:uiPriority w:val="20"/>
    <w:qFormat/>
    <w:rsid w:val="00E815E8"/>
    <w:rPr>
      <w:i/>
      <w:iCs/>
    </w:rPr>
  </w:style>
  <w:style w:type="character" w:styleId="Hyperlink">
    <w:name w:val="Hyperlink"/>
    <w:basedOn w:val="DefaultParagraphFont"/>
    <w:uiPriority w:val="99"/>
    <w:unhideWhenUsed/>
    <w:rsid w:val="00E815E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5E8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5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0C8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8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rislav.Chaushev@bulgartransgaz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 Chaushev</dc:creator>
  <cp:keywords/>
  <dc:description/>
  <cp:lastModifiedBy>Borislav Chaushev</cp:lastModifiedBy>
  <cp:revision>22</cp:revision>
  <dcterms:created xsi:type="dcterms:W3CDTF">2024-02-21T20:40:00Z</dcterms:created>
  <dcterms:modified xsi:type="dcterms:W3CDTF">2025-08-13T10:24:00Z</dcterms:modified>
</cp:coreProperties>
</file>